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6804DE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Autospacing="0" w:after="0" w:afterAutospacing="0" w:line="460" w:lineRule="exact"/>
        <w:ind w:left="0" w:leftChars="0" w:right="0"/>
        <w:jc w:val="both"/>
        <w:textAlignment w:val="auto"/>
        <w:rPr>
          <w:rFonts w:hint="eastAsia" w:ascii="黑体" w:hAnsi="黑体" w:eastAsia="黑体" w:cs="黑体"/>
          <w:b w:val="0"/>
          <w:bCs w:val="0"/>
          <w:spacing w:val="18"/>
          <w:kern w:val="2"/>
          <w:sz w:val="32"/>
          <w:szCs w:val="32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spacing w:val="18"/>
          <w:kern w:val="2"/>
          <w:sz w:val="32"/>
          <w:szCs w:val="32"/>
          <w:lang w:val="en-US" w:eastAsia="zh-CN" w:bidi="ar"/>
        </w:rPr>
        <w:t>附件3</w:t>
      </w:r>
    </w:p>
    <w:p w14:paraId="55EFAFD8">
      <w:pPr>
        <w:pStyle w:val="3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line="460" w:lineRule="exact"/>
        <w:ind w:left="0" w:leftChars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pacing w:val="-23"/>
          <w:kern w:val="2"/>
          <w:sz w:val="32"/>
          <w:szCs w:val="32"/>
          <w:lang w:val="en-US" w:eastAsia="zh-CN"/>
        </w:rPr>
      </w:pPr>
    </w:p>
    <w:p w14:paraId="432396F0">
      <w:pPr>
        <w:pStyle w:val="3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line="460" w:lineRule="exact"/>
        <w:ind w:left="0" w:leftChars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pacing w:val="-23"/>
          <w:kern w:val="2"/>
          <w:sz w:val="32"/>
          <w:szCs w:val="3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23"/>
          <w:kern w:val="2"/>
          <w:sz w:val="32"/>
          <w:szCs w:val="32"/>
          <w:lang w:val="en-US" w:eastAsia="zh-CN"/>
        </w:rPr>
        <w:t>参加电动自行车以旧换新工作回收企业承诺书</w:t>
      </w:r>
    </w:p>
    <w:bookmarkEnd w:id="0"/>
    <w:p w14:paraId="37CCBBA8">
      <w:pPr>
        <w:pStyle w:val="3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line="460" w:lineRule="exact"/>
        <w:ind w:left="0" w:leftChars="0" w:right="0"/>
        <w:jc w:val="center"/>
        <w:textAlignment w:val="auto"/>
        <w:rPr>
          <w:rFonts w:hint="eastAsia" w:ascii="仿宋_GB2312" w:hAnsi="仿宋_GB2312" w:eastAsia="仿宋_GB2312" w:cs="仿宋_GB2312"/>
          <w:b w:val="0"/>
          <w:bCs w:val="0"/>
          <w:spacing w:val="-23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-23"/>
          <w:kern w:val="2"/>
          <w:sz w:val="28"/>
          <w:szCs w:val="28"/>
          <w:lang w:val="en-US" w:eastAsia="zh-CN"/>
        </w:rPr>
        <w:t xml:space="preserve"> </w:t>
      </w:r>
    </w:p>
    <w:p w14:paraId="2CEC6D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我单位作为回收企业，自愿参加电动自行车以旧换新，经批准后，承担老旧电动自行车报废回收任务，现郑重承诺如下：</w:t>
      </w:r>
    </w:p>
    <w:p w14:paraId="1DE83F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1.本单位依法合规设立，具备相应回收资质。</w:t>
      </w:r>
    </w:p>
    <w:p w14:paraId="0F7A22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2.按照公允原则回收消费者交售的报废老旧电动自行车，保证价格公平、不操纵市场，不串通压价。</w:t>
      </w:r>
    </w:p>
    <w:p w14:paraId="175C2A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3.妥善处理报废旧车，及时到销售门店接收、清运以旧换新活动回收的报废车辆，完善交接登记手续，其蓄电池应做到“一日一清”,确保安全。</w:t>
      </w:r>
    </w:p>
    <w:p w14:paraId="232A0D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4.保证对回收的报废老旧电动自行车及自带的锂离子蓄电池、铅酸蓄电池，交由具备资质的拆解或综合利用企业进行专业处置，不非法拆解处理。</w:t>
      </w:r>
    </w:p>
    <w:p w14:paraId="2C6CB7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5.保证以旧换新活动回收的车架、锂离子蓄电池、铅酸蓄电池未经我单位流入二手市场、改装黑作坊和骗补，严防发生安全事故。</w:t>
      </w:r>
    </w:p>
    <w:p w14:paraId="54941B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6.接受资质审批的行业主管部门监督管理，以及电动自行车以旧换新工作牵头部门的工作指导，落实各项工作要求。</w:t>
      </w:r>
    </w:p>
    <w:p w14:paraId="47C611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如果违反以上承诺，本企业愿意无条件承担相应后果和法律责任。</w:t>
      </w:r>
    </w:p>
    <w:p w14:paraId="2B884B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</w:t>
      </w:r>
    </w:p>
    <w:p w14:paraId="19DC80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</w:t>
      </w:r>
    </w:p>
    <w:p w14:paraId="06F76C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承诺企业(盖章):</w:t>
      </w:r>
    </w:p>
    <w:p w14:paraId="3D60B2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法人代表(签字):</w:t>
      </w:r>
    </w:p>
    <w:p w14:paraId="480E06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</w:t>
      </w:r>
    </w:p>
    <w:p w14:paraId="2E797E87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pacing w:beforeAutospacing="0" w:after="0" w:afterAutospacing="0" w:line="460" w:lineRule="exact"/>
        <w:ind w:left="0" w:leftChars="0" w:right="0" w:firstLine="629"/>
        <w:jc w:val="right"/>
        <w:textAlignment w:val="auto"/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 w:bidi="ar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 w:bidi="ar"/>
        </w:rPr>
        <w:t>2025年   月   日</w:t>
      </w:r>
    </w:p>
    <w:p w14:paraId="2BB2246C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pacing w:beforeAutospacing="0" w:after="0" w:afterAutospacing="0" w:line="460" w:lineRule="exact"/>
        <w:ind w:left="0" w:leftChars="0" w:right="0" w:firstLine="629"/>
        <w:jc w:val="both"/>
        <w:textAlignment w:val="auto"/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 w:bidi="ar"/>
        </w:rPr>
      </w:pPr>
    </w:p>
    <w:p w14:paraId="490E4C58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pacing w:beforeAutospacing="0" w:after="0" w:afterAutospacing="0" w:line="460" w:lineRule="exact"/>
        <w:ind w:left="0" w:leftChars="0" w:right="0" w:firstLine="629"/>
        <w:jc w:val="both"/>
        <w:textAlignment w:val="auto"/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 w:bidi="ar"/>
        </w:rPr>
      </w:pPr>
    </w:p>
    <w:p w14:paraId="642D3B9E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pacing w:beforeAutospacing="0" w:after="0" w:afterAutospacing="0" w:line="460" w:lineRule="exact"/>
        <w:ind w:left="0" w:leftChars="0" w:right="0" w:firstLine="629"/>
        <w:jc w:val="both"/>
        <w:textAlignment w:val="auto"/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 w:bidi="ar"/>
        </w:rPr>
      </w:pPr>
    </w:p>
    <w:p w14:paraId="426299F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067F83"/>
    <w:rsid w:val="3506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140" w:afterAutospacing="0" w:line="273" w:lineRule="auto"/>
      <w:jc w:val="both"/>
    </w:pPr>
    <w:rPr>
      <w:rFonts w:hint="default" w:ascii="Calibri" w:hAnsi="Calibri" w:eastAsia="宋体" w:cs="Times New Roman"/>
      <w:kern w:val="2"/>
      <w:sz w:val="21"/>
      <w:szCs w:val="21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2025-03-04T06:05:00Z</dcterms:created>
  <dc:creator>Administrator</dc:creator>
  <cp:lastModifiedBy>Administrator</cp:lastModifiedBy>
  <dcterms:modified xsi:type="dcterms:W3CDTF">2025-03-04T06:06:00Z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BAB0326209954FE7A98F94F4A0CF5D6D_11</vt:lpwstr>
  </property>
  <property fmtid="{D5CDD505-2E9C-101B-9397-08002B2CF9AE}" pid="4" name="KSOTemplateDocerSaveRecord">
    <vt:lpwstr>eyJoZGlkIjoiMTBkYTMwMmFiNWUxNzkzZmE2ZGFmNTAwMWI3ZTlmZDQifQ==</vt:lpwstr>
  </property>
</Properties>
</file>